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5" w:type="pct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7"/>
        <w:gridCol w:w="2873"/>
        <w:gridCol w:w="2792"/>
        <w:gridCol w:w="2832"/>
        <w:gridCol w:w="2927"/>
      </w:tblGrid>
      <w:tr w:rsidR="0021692D" w:rsidRPr="003F340A" w14:paraId="0A9C6CD9" w14:textId="77777777" w:rsidTr="007761C4">
        <w:trPr>
          <w:trHeight w:val="144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CEC21" w14:textId="77777777" w:rsidR="0021692D" w:rsidRPr="003F340A" w:rsidRDefault="0021692D" w:rsidP="00B67EF5">
            <w:pPr>
              <w:rPr>
                <w:rFonts w:ascii="Arial Narrow" w:hAnsi="Arial Narrow"/>
                <w:b/>
                <w:color w:val="0070C0"/>
                <w:sz w:val="19"/>
                <w:szCs w:val="19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67C2" w14:textId="1CBC4512" w:rsidR="0021692D" w:rsidRPr="003F340A" w:rsidRDefault="003F340A" w:rsidP="003F340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F340A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90A" w14:textId="24E10DDB" w:rsidR="0021692D" w:rsidRPr="003F340A" w:rsidRDefault="003F340A" w:rsidP="003F340A">
            <w:pPr>
              <w:ind w:left="212" w:hanging="1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F340A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AD1F" w14:textId="21177DED" w:rsidR="0021692D" w:rsidRPr="003F340A" w:rsidRDefault="003F340A" w:rsidP="003F340A">
            <w:pPr>
              <w:ind w:left="212" w:hanging="1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F340A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6BF4" w14:textId="5E245E3B" w:rsidR="0021692D" w:rsidRPr="003F340A" w:rsidRDefault="003F340A" w:rsidP="003F340A">
            <w:pPr>
              <w:ind w:left="212" w:hanging="1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F340A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501C31" w:rsidRPr="003F340A" w14:paraId="14AD79D0" w14:textId="77777777" w:rsidTr="00776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tblHeader/>
        </w:trPr>
        <w:tc>
          <w:tcPr>
            <w:tcW w:w="1058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D02F0" w14:textId="77777777" w:rsidR="00295760" w:rsidRDefault="00AE1312" w:rsidP="00AE131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Education – Cultural Self-Awareness</w:t>
            </w:r>
            <w:r w:rsidR="00501C31" w:rsidRPr="003F340A">
              <w:rPr>
                <w:b/>
                <w:sz w:val="19"/>
                <w:szCs w:val="19"/>
              </w:rPr>
              <w:t xml:space="preserve"> </w:t>
            </w:r>
          </w:p>
          <w:p w14:paraId="49F2D51F" w14:textId="77777777" w:rsidR="00F91A64" w:rsidRDefault="00295760" w:rsidP="00AE13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Reflection of student’s awareness of their own culture.</w:t>
            </w:r>
            <w:r w:rsidR="00F91A64">
              <w:rPr>
                <w:sz w:val="19"/>
                <w:szCs w:val="19"/>
              </w:rPr>
              <w:t xml:space="preserve"> </w:t>
            </w:r>
          </w:p>
          <w:p w14:paraId="1C7D1401" w14:textId="77777777" w:rsidR="00F91A64" w:rsidRDefault="00F91A64" w:rsidP="00AE1312">
            <w:pPr>
              <w:rPr>
                <w:sz w:val="19"/>
                <w:szCs w:val="19"/>
              </w:rPr>
            </w:pPr>
          </w:p>
          <w:p w14:paraId="2EF7D0F4" w14:textId="1BE4D995" w:rsidR="00501C31" w:rsidRPr="003F340A" w:rsidRDefault="0087443C" w:rsidP="008744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 s</w:t>
            </w:r>
            <w:r w:rsidR="00F91A64">
              <w:rPr>
                <w:sz w:val="19"/>
                <w:szCs w:val="19"/>
              </w:rPr>
              <w:t xml:space="preserve">tudent aware of his/her </w:t>
            </w:r>
            <w:r>
              <w:rPr>
                <w:sz w:val="19"/>
                <w:szCs w:val="19"/>
              </w:rPr>
              <w:t>own cultural “norms” and biases?</w:t>
            </w:r>
            <w:r w:rsidR="00F91A64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1" w:type="pct"/>
            <w:shd w:val="clear" w:color="auto" w:fill="auto"/>
          </w:tcPr>
          <w:p w14:paraId="7417FF59" w14:textId="76BDFDC9" w:rsidR="00501C31" w:rsidRPr="003F340A" w:rsidRDefault="00AE1312" w:rsidP="003049E6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Cultural self-awareness </w:t>
            </w:r>
            <w:r w:rsidR="002B3C58">
              <w:rPr>
                <w:sz w:val="19"/>
                <w:szCs w:val="19"/>
              </w:rPr>
              <w:t>is</w:t>
            </w:r>
            <w:r>
              <w:rPr>
                <w:sz w:val="19"/>
                <w:szCs w:val="19"/>
              </w:rPr>
              <w:t xml:space="preserve"> not evident at all.</w:t>
            </w:r>
          </w:p>
        </w:tc>
        <w:tc>
          <w:tcPr>
            <w:tcW w:w="963" w:type="pct"/>
            <w:shd w:val="clear" w:color="auto" w:fill="auto"/>
          </w:tcPr>
          <w:p w14:paraId="793AE96A" w14:textId="3AE77984" w:rsidR="00F51917" w:rsidRPr="003F340A" w:rsidRDefault="00AE1312" w:rsidP="002B3C58">
            <w:pPr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Cultural self-awareness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2B3C58">
              <w:rPr>
                <w:rFonts w:cstheme="minorHAnsi"/>
                <w:sz w:val="19"/>
                <w:szCs w:val="19"/>
              </w:rPr>
              <w:t>rarely</w:t>
            </w:r>
            <w:r>
              <w:rPr>
                <w:rFonts w:cstheme="minorHAnsi"/>
                <w:sz w:val="19"/>
                <w:szCs w:val="19"/>
              </w:rPr>
              <w:t xml:space="preserve"> evident.</w:t>
            </w:r>
          </w:p>
        </w:tc>
        <w:tc>
          <w:tcPr>
            <w:tcW w:w="977" w:type="pct"/>
            <w:shd w:val="clear" w:color="auto" w:fill="auto"/>
          </w:tcPr>
          <w:p w14:paraId="3FAC6324" w14:textId="0AE7CD4A" w:rsidR="00501C31" w:rsidRPr="003F340A" w:rsidRDefault="00AE1312" w:rsidP="002B3C58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Cultural self-awareness </w:t>
            </w:r>
            <w:r w:rsidR="002B3C58">
              <w:rPr>
                <w:sz w:val="19"/>
                <w:szCs w:val="19"/>
              </w:rPr>
              <w:t xml:space="preserve">is </w:t>
            </w:r>
            <w:r>
              <w:rPr>
                <w:sz w:val="19"/>
                <w:szCs w:val="19"/>
              </w:rPr>
              <w:t>frequently evident.</w:t>
            </w:r>
          </w:p>
        </w:tc>
        <w:tc>
          <w:tcPr>
            <w:tcW w:w="1010" w:type="pct"/>
            <w:shd w:val="clear" w:color="auto" w:fill="auto"/>
          </w:tcPr>
          <w:p w14:paraId="4707E372" w14:textId="0F0AF3BD" w:rsidR="00F51917" w:rsidRPr="003F340A" w:rsidRDefault="00AE1312" w:rsidP="003F340A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Cultural self-awareness is consistently evident.</w:t>
            </w:r>
          </w:p>
        </w:tc>
      </w:tr>
    </w:tbl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3062"/>
        <w:gridCol w:w="2871"/>
        <w:gridCol w:w="2793"/>
        <w:gridCol w:w="2833"/>
        <w:gridCol w:w="2926"/>
      </w:tblGrid>
      <w:tr w:rsidR="00CB29C9" w:rsidRPr="003F340A" w14:paraId="0EA76CAD" w14:textId="77777777" w:rsidTr="007761C4">
        <w:tc>
          <w:tcPr>
            <w:tcW w:w="1057" w:type="pct"/>
          </w:tcPr>
          <w:p w14:paraId="5E26DB88" w14:textId="59924349" w:rsidR="00C4392C" w:rsidRPr="003F340A" w:rsidRDefault="00AE1312" w:rsidP="007D61CA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Education – Recognition of Cultural Difference</w:t>
            </w:r>
          </w:p>
          <w:p w14:paraId="0575391E" w14:textId="518F08DE" w:rsidR="004410E9" w:rsidRDefault="00F91A64" w:rsidP="00071DC2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Show a</w:t>
            </w:r>
            <w:r w:rsidR="00295760">
              <w:rPr>
                <w:rFonts w:cstheme="minorHAnsi"/>
                <w:sz w:val="19"/>
                <w:szCs w:val="19"/>
              </w:rPr>
              <w:t>wareness of a</w:t>
            </w:r>
            <w:r w:rsidR="00500698">
              <w:rPr>
                <w:rFonts w:cstheme="minorHAnsi"/>
                <w:sz w:val="19"/>
                <w:szCs w:val="19"/>
              </w:rPr>
              <w:t xml:space="preserve">nother </w:t>
            </w:r>
            <w:r w:rsidR="00295760">
              <w:rPr>
                <w:rFonts w:cstheme="minorHAnsi"/>
                <w:sz w:val="19"/>
                <w:szCs w:val="19"/>
              </w:rPr>
              <w:t>culture.</w:t>
            </w:r>
          </w:p>
          <w:p w14:paraId="7D1CE3B3" w14:textId="77777777" w:rsidR="00F91A64" w:rsidRDefault="00F91A64" w:rsidP="00071DC2">
            <w:pPr>
              <w:rPr>
                <w:rFonts w:cstheme="minorHAnsi"/>
                <w:sz w:val="19"/>
                <w:szCs w:val="19"/>
              </w:rPr>
            </w:pPr>
          </w:p>
          <w:p w14:paraId="545EBF2A" w14:textId="35201B70" w:rsidR="00F91A64" w:rsidRDefault="0087443C" w:rsidP="00071DC2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 s</w:t>
            </w:r>
            <w:r w:rsidR="00F91A64">
              <w:rPr>
                <w:rFonts w:cstheme="minorHAnsi"/>
                <w:sz w:val="19"/>
                <w:szCs w:val="19"/>
              </w:rPr>
              <w:t xml:space="preserve">tudent open to interactions with cultures other than their own and have a willingness and desire to learn </w:t>
            </w:r>
            <w:r>
              <w:rPr>
                <w:rFonts w:cstheme="minorHAnsi"/>
                <w:sz w:val="19"/>
                <w:szCs w:val="19"/>
              </w:rPr>
              <w:t>about others’ lived experiences?</w:t>
            </w:r>
            <w:r w:rsidR="00F91A64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2BC96923" w14:textId="77777777" w:rsidR="00DD196F" w:rsidRDefault="00DD196F" w:rsidP="00071DC2">
            <w:pPr>
              <w:rPr>
                <w:rFonts w:cstheme="minorHAnsi"/>
                <w:sz w:val="19"/>
                <w:szCs w:val="19"/>
              </w:rPr>
            </w:pPr>
          </w:p>
          <w:p w14:paraId="65D3C7CA" w14:textId="6D0A099F" w:rsidR="00427D7C" w:rsidRPr="00DD196F" w:rsidRDefault="0087443C" w:rsidP="00071D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Does student</w:t>
            </w:r>
            <w:r w:rsidR="00F91A64">
              <w:rPr>
                <w:sz w:val="19"/>
                <w:szCs w:val="19"/>
              </w:rPr>
              <w:t xml:space="preserve"> recognize there are multiple </w:t>
            </w:r>
            <w:r>
              <w:rPr>
                <w:sz w:val="19"/>
                <w:szCs w:val="19"/>
              </w:rPr>
              <w:t>cultural perspectives?</w:t>
            </w:r>
          </w:p>
        </w:tc>
        <w:tc>
          <w:tcPr>
            <w:tcW w:w="991" w:type="pct"/>
          </w:tcPr>
          <w:p w14:paraId="030A16FF" w14:textId="71BDF27D" w:rsidR="00DB5ACE" w:rsidRPr="003F340A" w:rsidRDefault="00AE1312" w:rsidP="003049E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Recognition of cultural difference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>
              <w:rPr>
                <w:rFonts w:cstheme="minorHAnsi"/>
                <w:sz w:val="19"/>
                <w:szCs w:val="19"/>
              </w:rPr>
              <w:t xml:space="preserve"> not evident at all.</w:t>
            </w:r>
            <w:r w:rsidR="007E1B96" w:rsidRPr="003F340A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964" w:type="pct"/>
          </w:tcPr>
          <w:p w14:paraId="73B8A384" w14:textId="6B5FE8EC" w:rsidR="003B48C3" w:rsidRPr="003F340A" w:rsidRDefault="00AE1312" w:rsidP="002B3C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Recognition of cultural difference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2B3C58">
              <w:rPr>
                <w:rFonts w:cstheme="minorHAnsi"/>
                <w:sz w:val="19"/>
                <w:szCs w:val="19"/>
              </w:rPr>
              <w:t>rarely</w:t>
            </w:r>
            <w:r>
              <w:rPr>
                <w:rFonts w:cstheme="minorHAnsi"/>
                <w:sz w:val="19"/>
                <w:szCs w:val="19"/>
              </w:rPr>
              <w:t xml:space="preserve"> evident.</w:t>
            </w:r>
          </w:p>
        </w:tc>
        <w:tc>
          <w:tcPr>
            <w:tcW w:w="978" w:type="pct"/>
          </w:tcPr>
          <w:p w14:paraId="19D70477" w14:textId="08CFDF74" w:rsidR="006620D1" w:rsidRPr="00AE1312" w:rsidRDefault="00AE1312" w:rsidP="0026413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Recognition of cultural difference </w:t>
            </w:r>
            <w:r w:rsidR="002B3C58">
              <w:rPr>
                <w:rFonts w:cstheme="minorHAnsi"/>
                <w:sz w:val="19"/>
                <w:szCs w:val="19"/>
              </w:rPr>
              <w:t>is frequently</w:t>
            </w:r>
            <w:r w:rsidR="00264132">
              <w:rPr>
                <w:rFonts w:cstheme="minorHAnsi"/>
                <w:sz w:val="19"/>
                <w:szCs w:val="19"/>
              </w:rPr>
              <w:t xml:space="preserve"> </w:t>
            </w:r>
            <w:r w:rsidR="00264132">
              <w:rPr>
                <w:sz w:val="19"/>
                <w:szCs w:val="19"/>
              </w:rPr>
              <w:t>evident</w:t>
            </w:r>
            <w:r>
              <w:rPr>
                <w:rFonts w:cstheme="minorHAnsi"/>
                <w:sz w:val="19"/>
                <w:szCs w:val="19"/>
              </w:rPr>
              <w:t>.</w:t>
            </w:r>
            <w:r w:rsidR="006620D1" w:rsidRPr="00AE1312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010" w:type="pct"/>
          </w:tcPr>
          <w:p w14:paraId="73549365" w14:textId="0174EBD6" w:rsidR="007E1B96" w:rsidRPr="003F340A" w:rsidRDefault="00AE1312" w:rsidP="004B577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Cultural difference is consistently evident.</w:t>
            </w:r>
          </w:p>
        </w:tc>
      </w:tr>
      <w:tr w:rsidR="00CB29C9" w:rsidRPr="003F340A" w14:paraId="47F123BA" w14:textId="77777777" w:rsidTr="007761C4">
        <w:tc>
          <w:tcPr>
            <w:tcW w:w="1057" w:type="pct"/>
          </w:tcPr>
          <w:p w14:paraId="4800DA60" w14:textId="407B2C4D" w:rsidR="00C4392C" w:rsidRPr="003F340A" w:rsidRDefault="00AE1312" w:rsidP="007D61CA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Freedom – Opening Up New Possibilities </w:t>
            </w:r>
          </w:p>
          <w:p w14:paraId="01EF7857" w14:textId="6B519B0D" w:rsidR="0008748C" w:rsidRDefault="00F91A64" w:rsidP="00CB29C9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Provide e</w:t>
            </w:r>
            <w:r w:rsidR="00295760">
              <w:rPr>
                <w:rFonts w:cstheme="minorHAnsi"/>
                <w:sz w:val="19"/>
                <w:szCs w:val="19"/>
              </w:rPr>
              <w:t xml:space="preserve">vidence that the student </w:t>
            </w:r>
            <w:r w:rsidR="00427D7C">
              <w:rPr>
                <w:rFonts w:cstheme="minorHAnsi"/>
                <w:sz w:val="19"/>
                <w:szCs w:val="19"/>
              </w:rPr>
              <w:t>went</w:t>
            </w:r>
            <w:r w:rsidR="00295760">
              <w:rPr>
                <w:rFonts w:cstheme="minorHAnsi"/>
                <w:sz w:val="19"/>
                <w:szCs w:val="19"/>
              </w:rPr>
              <w:t xml:space="preserve"> outside of his/her comfort zone.</w:t>
            </w:r>
          </w:p>
          <w:p w14:paraId="4B2E0585" w14:textId="77777777" w:rsidR="00427D7C" w:rsidRDefault="00427D7C" w:rsidP="00CB29C9">
            <w:pPr>
              <w:rPr>
                <w:rFonts w:cstheme="minorHAnsi"/>
                <w:sz w:val="19"/>
                <w:szCs w:val="19"/>
              </w:rPr>
            </w:pPr>
          </w:p>
          <w:p w14:paraId="65D983D8" w14:textId="07BA071F" w:rsidR="00427D7C" w:rsidRPr="003F340A" w:rsidRDefault="0087443C" w:rsidP="00427D7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Does s</w:t>
            </w:r>
            <w:r w:rsidR="00427D7C">
              <w:rPr>
                <w:rFonts w:cstheme="minorHAnsi"/>
                <w:sz w:val="19"/>
                <w:szCs w:val="19"/>
              </w:rPr>
              <w:t>tudent engage with difference in a way that opens new possibilitie</w:t>
            </w:r>
            <w:r>
              <w:rPr>
                <w:rFonts w:cstheme="minorHAnsi"/>
                <w:sz w:val="19"/>
                <w:szCs w:val="19"/>
              </w:rPr>
              <w:t>s for interacting in the world?</w:t>
            </w:r>
          </w:p>
        </w:tc>
        <w:tc>
          <w:tcPr>
            <w:tcW w:w="991" w:type="pct"/>
          </w:tcPr>
          <w:p w14:paraId="71F4F27A" w14:textId="1F0CA9F6" w:rsidR="008228C7" w:rsidRPr="00AE1312" w:rsidRDefault="00AE1312" w:rsidP="003049E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 w:rsidRPr="00AE1312">
              <w:rPr>
                <w:rFonts w:cstheme="minorHAnsi"/>
                <w:sz w:val="19"/>
                <w:szCs w:val="19"/>
              </w:rPr>
              <w:t xml:space="preserve">Freedom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 w:rsidRPr="00AE1312">
              <w:rPr>
                <w:rFonts w:cstheme="minorHAnsi"/>
                <w:sz w:val="19"/>
                <w:szCs w:val="19"/>
              </w:rPr>
              <w:t xml:space="preserve"> not evident at all.</w:t>
            </w:r>
          </w:p>
        </w:tc>
        <w:tc>
          <w:tcPr>
            <w:tcW w:w="964" w:type="pct"/>
          </w:tcPr>
          <w:p w14:paraId="4F99E478" w14:textId="0CC65066" w:rsidR="00D2736C" w:rsidRPr="00AE1312" w:rsidRDefault="00AE1312" w:rsidP="002B3C5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Freedom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2B3C58">
              <w:rPr>
                <w:rFonts w:cstheme="minorHAnsi"/>
                <w:sz w:val="19"/>
                <w:szCs w:val="19"/>
              </w:rPr>
              <w:t>rarely</w:t>
            </w:r>
            <w:r>
              <w:rPr>
                <w:rFonts w:cstheme="minorHAnsi"/>
                <w:sz w:val="19"/>
                <w:szCs w:val="19"/>
              </w:rPr>
              <w:t xml:space="preserve"> evident</w:t>
            </w:r>
            <w:r w:rsidRPr="003F340A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978" w:type="pct"/>
          </w:tcPr>
          <w:p w14:paraId="11268CA1" w14:textId="3B338CBB" w:rsidR="00D2736C" w:rsidRPr="003F340A" w:rsidRDefault="00AE1312" w:rsidP="002B3C5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Freedom </w:t>
            </w:r>
            <w:r w:rsidR="002B3C58">
              <w:rPr>
                <w:rFonts w:cstheme="minorHAnsi"/>
                <w:sz w:val="19"/>
                <w:szCs w:val="19"/>
              </w:rPr>
              <w:t>is frequently</w:t>
            </w:r>
            <w:r w:rsidR="00264132">
              <w:rPr>
                <w:rFonts w:cstheme="minorHAnsi"/>
                <w:sz w:val="19"/>
                <w:szCs w:val="19"/>
              </w:rPr>
              <w:t xml:space="preserve"> </w:t>
            </w:r>
            <w:r w:rsidR="00264132">
              <w:rPr>
                <w:sz w:val="19"/>
                <w:szCs w:val="19"/>
              </w:rPr>
              <w:t>evident.</w:t>
            </w:r>
          </w:p>
        </w:tc>
        <w:tc>
          <w:tcPr>
            <w:tcW w:w="1010" w:type="pct"/>
          </w:tcPr>
          <w:p w14:paraId="2E9FEA6D" w14:textId="5B5D9F07" w:rsidR="00AF6F63" w:rsidRPr="003F340A" w:rsidRDefault="00AE1312" w:rsidP="00AE131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Freedom is consistently evident.</w:t>
            </w:r>
          </w:p>
        </w:tc>
      </w:tr>
      <w:tr w:rsidR="00CB29C9" w:rsidRPr="003F340A" w14:paraId="1D8FBD9B" w14:textId="77777777" w:rsidTr="007761C4">
        <w:tc>
          <w:tcPr>
            <w:tcW w:w="1057" w:type="pct"/>
          </w:tcPr>
          <w:p w14:paraId="08F45F08" w14:textId="241EABFF" w:rsidR="00C4392C" w:rsidRPr="003F340A" w:rsidRDefault="00AE1312" w:rsidP="007D61CA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Charity – Care</w:t>
            </w:r>
          </w:p>
          <w:p w14:paraId="19B64502" w14:textId="4B6F536F" w:rsidR="0008748C" w:rsidRDefault="00C65D2E" w:rsidP="00AE1312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Care and concern for other</w:t>
            </w:r>
            <w:r w:rsidR="00295760">
              <w:rPr>
                <w:rFonts w:cstheme="minorHAnsi"/>
                <w:sz w:val="19"/>
                <w:szCs w:val="19"/>
              </w:rPr>
              <w:t>s</w:t>
            </w:r>
            <w:r w:rsidR="002F7825">
              <w:rPr>
                <w:rFonts w:cstheme="minorHAnsi"/>
                <w:sz w:val="19"/>
                <w:szCs w:val="19"/>
              </w:rPr>
              <w:t>, animals, or the environment</w:t>
            </w:r>
            <w:r w:rsidR="00295760">
              <w:rPr>
                <w:rFonts w:cstheme="minorHAnsi"/>
                <w:sz w:val="19"/>
                <w:szCs w:val="19"/>
              </w:rPr>
              <w:t>.</w:t>
            </w:r>
          </w:p>
          <w:p w14:paraId="00822F7A" w14:textId="77777777" w:rsidR="00F91A64" w:rsidRDefault="00F91A64" w:rsidP="00AE1312">
            <w:pPr>
              <w:rPr>
                <w:rFonts w:cstheme="minorHAnsi"/>
                <w:sz w:val="19"/>
                <w:szCs w:val="19"/>
              </w:rPr>
            </w:pPr>
          </w:p>
          <w:p w14:paraId="1DE67FEB" w14:textId="76EDE472" w:rsidR="00F91A64" w:rsidRPr="00295760" w:rsidRDefault="0087443C" w:rsidP="0087443C">
            <w:pPr>
              <w:rPr>
                <w:rFonts w:cstheme="minorHAnsi"/>
                <w:sz w:val="19"/>
                <w:szCs w:val="19"/>
              </w:rPr>
            </w:pPr>
            <w:proofErr w:type="gramStart"/>
            <w:r>
              <w:rPr>
                <w:rFonts w:cstheme="minorHAnsi"/>
                <w:sz w:val="19"/>
                <w:szCs w:val="19"/>
              </w:rPr>
              <w:t>Does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s</w:t>
            </w:r>
            <w:r w:rsidR="00F91A64">
              <w:rPr>
                <w:rFonts w:cstheme="minorHAnsi"/>
                <w:sz w:val="19"/>
                <w:szCs w:val="19"/>
              </w:rPr>
              <w:t>tudent’s actions reflect the importance of being engaged in a community in a supportive manner</w:t>
            </w:r>
            <w:r>
              <w:rPr>
                <w:rFonts w:cstheme="minorHAnsi"/>
                <w:sz w:val="19"/>
                <w:szCs w:val="19"/>
              </w:rPr>
              <w:t>?</w:t>
            </w:r>
            <w:r w:rsidR="00F91A64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991" w:type="pct"/>
          </w:tcPr>
          <w:p w14:paraId="05EECD5E" w14:textId="43E10248" w:rsidR="00A9257A" w:rsidRPr="003F340A" w:rsidRDefault="00AE1312" w:rsidP="003049E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Charity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>
              <w:rPr>
                <w:rFonts w:cstheme="minorHAnsi"/>
                <w:sz w:val="19"/>
                <w:szCs w:val="19"/>
              </w:rPr>
              <w:t xml:space="preserve"> not evident at all.</w:t>
            </w:r>
            <w:r w:rsidR="006E72CA" w:rsidRPr="003F340A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964" w:type="pct"/>
          </w:tcPr>
          <w:p w14:paraId="7E569BEB" w14:textId="5753172E" w:rsidR="00A9257A" w:rsidRPr="003F340A" w:rsidRDefault="00AE1312" w:rsidP="002B3C5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Charity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2B3C58">
              <w:rPr>
                <w:rFonts w:cstheme="minorHAnsi"/>
                <w:sz w:val="19"/>
                <w:szCs w:val="19"/>
              </w:rPr>
              <w:t>rarely</w:t>
            </w:r>
            <w:r>
              <w:rPr>
                <w:rFonts w:cstheme="minorHAnsi"/>
                <w:sz w:val="19"/>
                <w:szCs w:val="19"/>
              </w:rPr>
              <w:t xml:space="preserve"> evident</w:t>
            </w:r>
            <w:r w:rsidR="006E72CA" w:rsidRPr="003F340A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978" w:type="pct"/>
          </w:tcPr>
          <w:p w14:paraId="3AAD9D38" w14:textId="31EC6143" w:rsidR="00A9257A" w:rsidRPr="003F340A" w:rsidRDefault="00AE1312" w:rsidP="002B3C5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Charity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 w:rsidR="006E72CA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2B3C58">
              <w:rPr>
                <w:rFonts w:cstheme="minorHAnsi"/>
                <w:sz w:val="19"/>
                <w:szCs w:val="19"/>
              </w:rPr>
              <w:t>frequently</w:t>
            </w:r>
            <w:r w:rsidR="00264132">
              <w:rPr>
                <w:rFonts w:cstheme="minorHAnsi"/>
                <w:sz w:val="19"/>
                <w:szCs w:val="19"/>
              </w:rPr>
              <w:t xml:space="preserve"> </w:t>
            </w:r>
            <w:r w:rsidR="00264132">
              <w:rPr>
                <w:sz w:val="19"/>
                <w:szCs w:val="19"/>
              </w:rPr>
              <w:t>evident.</w:t>
            </w:r>
          </w:p>
        </w:tc>
        <w:tc>
          <w:tcPr>
            <w:tcW w:w="1010" w:type="pct"/>
          </w:tcPr>
          <w:p w14:paraId="14DDD70D" w14:textId="1EA5A98C" w:rsidR="00A9257A" w:rsidRPr="003F340A" w:rsidRDefault="00AE1312" w:rsidP="004B577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Charity is consistently evident.</w:t>
            </w:r>
          </w:p>
        </w:tc>
      </w:tr>
      <w:tr w:rsidR="00AE1312" w:rsidRPr="003F340A" w14:paraId="3FF90D04" w14:textId="77777777" w:rsidTr="007761C4">
        <w:tc>
          <w:tcPr>
            <w:tcW w:w="1057" w:type="pct"/>
          </w:tcPr>
          <w:p w14:paraId="00D42556" w14:textId="77777777" w:rsidR="00AE1312" w:rsidRDefault="00AE1312" w:rsidP="007D61CA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Justice – Human Flourishing</w:t>
            </w:r>
          </w:p>
          <w:p w14:paraId="205A269B" w14:textId="43B27D40" w:rsidR="00295760" w:rsidRDefault="00295760" w:rsidP="007D61CA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Show human interconnectedness</w:t>
            </w:r>
            <w:r w:rsidR="003049E6">
              <w:rPr>
                <w:rFonts w:cstheme="minorHAnsi"/>
                <w:sz w:val="19"/>
                <w:szCs w:val="19"/>
              </w:rPr>
              <w:t xml:space="preserve"> in reference to the common good</w:t>
            </w:r>
            <w:r>
              <w:rPr>
                <w:rFonts w:cstheme="minorHAnsi"/>
                <w:sz w:val="19"/>
                <w:szCs w:val="19"/>
              </w:rPr>
              <w:t>.</w:t>
            </w:r>
          </w:p>
          <w:p w14:paraId="488D7125" w14:textId="77777777" w:rsidR="00F91A64" w:rsidRDefault="00F91A64" w:rsidP="007D61CA">
            <w:pPr>
              <w:rPr>
                <w:rFonts w:cstheme="minorHAnsi"/>
                <w:sz w:val="19"/>
                <w:szCs w:val="19"/>
              </w:rPr>
            </w:pPr>
          </w:p>
          <w:p w14:paraId="7B5EB075" w14:textId="317BD598" w:rsidR="00F91A64" w:rsidRPr="00295760" w:rsidRDefault="0087443C" w:rsidP="003049E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 s</w:t>
            </w:r>
            <w:r w:rsidR="00F91A64">
              <w:rPr>
                <w:rFonts w:cstheme="minorHAnsi"/>
                <w:sz w:val="19"/>
                <w:szCs w:val="19"/>
              </w:rPr>
              <w:t>tudent aware of his/her actions and decisions and how they impact oth</w:t>
            </w:r>
            <w:r>
              <w:rPr>
                <w:rFonts w:cstheme="minorHAnsi"/>
                <w:sz w:val="19"/>
                <w:szCs w:val="19"/>
              </w:rPr>
              <w:t>ers/society and the common good?</w:t>
            </w:r>
          </w:p>
        </w:tc>
        <w:tc>
          <w:tcPr>
            <w:tcW w:w="991" w:type="pct"/>
          </w:tcPr>
          <w:p w14:paraId="7AA47721" w14:textId="139F40CC" w:rsidR="00AE1312" w:rsidRPr="003F340A" w:rsidRDefault="00AE1312" w:rsidP="002B3C5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Justice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2B3C58">
              <w:rPr>
                <w:rFonts w:cstheme="minorHAnsi"/>
                <w:sz w:val="19"/>
                <w:szCs w:val="19"/>
              </w:rPr>
              <w:t xml:space="preserve">not </w:t>
            </w:r>
            <w:r>
              <w:rPr>
                <w:rFonts w:cstheme="minorHAnsi"/>
                <w:sz w:val="19"/>
                <w:szCs w:val="19"/>
              </w:rPr>
              <w:t>evident at all.</w:t>
            </w:r>
          </w:p>
        </w:tc>
        <w:tc>
          <w:tcPr>
            <w:tcW w:w="964" w:type="pct"/>
          </w:tcPr>
          <w:p w14:paraId="127B2C4B" w14:textId="16B26FDF" w:rsidR="00AE1312" w:rsidRPr="003F340A" w:rsidRDefault="00AE1312" w:rsidP="002B3C5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Justice </w:t>
            </w:r>
            <w:r w:rsidR="002B3C58">
              <w:rPr>
                <w:rFonts w:cstheme="minorHAnsi"/>
                <w:sz w:val="19"/>
                <w:szCs w:val="19"/>
              </w:rPr>
              <w:t>is</w:t>
            </w:r>
            <w:r>
              <w:rPr>
                <w:rFonts w:cstheme="minorHAnsi"/>
                <w:sz w:val="19"/>
                <w:szCs w:val="19"/>
              </w:rPr>
              <w:t xml:space="preserve"> minimal </w:t>
            </w:r>
            <w:r w:rsidR="002B3C58">
              <w:rPr>
                <w:rFonts w:cstheme="minorHAnsi"/>
                <w:sz w:val="19"/>
                <w:szCs w:val="19"/>
              </w:rPr>
              <w:t xml:space="preserve">rarely </w:t>
            </w:r>
            <w:r>
              <w:rPr>
                <w:rFonts w:cstheme="minorHAnsi"/>
                <w:sz w:val="19"/>
                <w:szCs w:val="19"/>
              </w:rPr>
              <w:t>evident.</w:t>
            </w:r>
          </w:p>
        </w:tc>
        <w:tc>
          <w:tcPr>
            <w:tcW w:w="978" w:type="pct"/>
          </w:tcPr>
          <w:p w14:paraId="1A5F041A" w14:textId="6C8E9D99" w:rsidR="00AE1312" w:rsidRPr="00037210" w:rsidRDefault="00AE1312" w:rsidP="002B3C5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9"/>
                <w:szCs w:val="19"/>
              </w:rPr>
            </w:pPr>
            <w:r w:rsidRPr="00037210">
              <w:rPr>
                <w:rFonts w:cstheme="minorHAnsi"/>
                <w:sz w:val="19"/>
                <w:szCs w:val="19"/>
              </w:rPr>
              <w:t xml:space="preserve">Justice </w:t>
            </w:r>
            <w:r w:rsidR="002B3C58">
              <w:rPr>
                <w:rFonts w:cstheme="minorHAnsi"/>
                <w:sz w:val="19"/>
                <w:szCs w:val="19"/>
              </w:rPr>
              <w:t xml:space="preserve">is frequently </w:t>
            </w:r>
            <w:r w:rsidR="00264132">
              <w:rPr>
                <w:sz w:val="19"/>
                <w:szCs w:val="19"/>
              </w:rPr>
              <w:t>evident.</w:t>
            </w:r>
          </w:p>
        </w:tc>
        <w:tc>
          <w:tcPr>
            <w:tcW w:w="1010" w:type="pct"/>
          </w:tcPr>
          <w:p w14:paraId="4A2D1E87" w14:textId="1B38C62D" w:rsidR="00AE1312" w:rsidRDefault="00037210" w:rsidP="00A1204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Justice is consistently evident.</w:t>
            </w:r>
          </w:p>
        </w:tc>
      </w:tr>
    </w:tbl>
    <w:p w14:paraId="2E699969" w14:textId="77777777" w:rsidR="00484532" w:rsidRPr="00EA4ABA" w:rsidRDefault="00484532" w:rsidP="003F340A">
      <w:pPr>
        <w:rPr>
          <w:rFonts w:cstheme="minorHAnsi"/>
          <w:sz w:val="20"/>
          <w:szCs w:val="20"/>
        </w:rPr>
      </w:pPr>
    </w:p>
    <w:sectPr w:rsidR="00484532" w:rsidRPr="00EA4ABA" w:rsidSect="007D61CA">
      <w:headerReference w:type="even" r:id="rId11"/>
      <w:head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D51E" w14:textId="77777777" w:rsidR="00BF4178" w:rsidRDefault="00BF4178" w:rsidP="00C125A2">
      <w:r>
        <w:separator/>
      </w:r>
    </w:p>
  </w:endnote>
  <w:endnote w:type="continuationSeparator" w:id="0">
    <w:p w14:paraId="6E722482" w14:textId="77777777" w:rsidR="00BF4178" w:rsidRDefault="00BF4178" w:rsidP="00C1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2500" w14:textId="77777777" w:rsidR="00BF4178" w:rsidRDefault="00BF4178" w:rsidP="00C125A2">
      <w:r>
        <w:separator/>
      </w:r>
    </w:p>
  </w:footnote>
  <w:footnote w:type="continuationSeparator" w:id="0">
    <w:p w14:paraId="70B0FA51" w14:textId="77777777" w:rsidR="00BF4178" w:rsidRDefault="00BF4178" w:rsidP="00C1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F15" w14:textId="477A7EA9" w:rsidR="003F340A" w:rsidRDefault="003F3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FC4D" w14:textId="4159F063" w:rsidR="00B67EF5" w:rsidRPr="00A9073C" w:rsidRDefault="00B67EF5" w:rsidP="00A9073C">
    <w:pPr>
      <w:pStyle w:val="Header"/>
      <w:jc w:val="right"/>
      <w:rPr>
        <w:b/>
      </w:rPr>
    </w:pPr>
    <w:r w:rsidRPr="00A9073C">
      <w:rPr>
        <w:b/>
      </w:rPr>
      <w:t xml:space="preserve"> </w:t>
    </w:r>
    <w:r w:rsidR="00AE1312">
      <w:rPr>
        <w:b/>
      </w:rPr>
      <w:t>Global Awareness and Social Responsibility</w:t>
    </w:r>
    <w:r w:rsidRPr="00A9073C">
      <w:rPr>
        <w:b/>
      </w:rPr>
      <w:t xml:space="preserve"> 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35C" w14:textId="5F6BD941" w:rsidR="003F340A" w:rsidRDefault="003F3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DD0"/>
    <w:multiLevelType w:val="hybridMultilevel"/>
    <w:tmpl w:val="E16CAAC8"/>
    <w:lvl w:ilvl="0" w:tplc="48C89AD2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527"/>
    <w:multiLevelType w:val="hybridMultilevel"/>
    <w:tmpl w:val="DF0ECAFC"/>
    <w:lvl w:ilvl="0" w:tplc="842AC0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8CB"/>
    <w:multiLevelType w:val="hybridMultilevel"/>
    <w:tmpl w:val="CB924FCC"/>
    <w:lvl w:ilvl="0" w:tplc="40B60C9C">
      <w:start w:val="1"/>
      <w:numFmt w:val="bullet"/>
      <w:lvlText w:val="⃣"/>
      <w:lvlJc w:val="left"/>
      <w:pPr>
        <w:ind w:left="432" w:hanging="288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C693A25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BAC"/>
    <w:multiLevelType w:val="hybridMultilevel"/>
    <w:tmpl w:val="EA3EE3D4"/>
    <w:lvl w:ilvl="0" w:tplc="AD0420B4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503"/>
    <w:multiLevelType w:val="hybridMultilevel"/>
    <w:tmpl w:val="7C4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2C0E"/>
    <w:multiLevelType w:val="hybridMultilevel"/>
    <w:tmpl w:val="AFE80D42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27D5"/>
    <w:multiLevelType w:val="hybridMultilevel"/>
    <w:tmpl w:val="CE6CA162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8312A"/>
    <w:multiLevelType w:val="hybridMultilevel"/>
    <w:tmpl w:val="916C67C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4E41"/>
    <w:multiLevelType w:val="hybridMultilevel"/>
    <w:tmpl w:val="BC9647F4"/>
    <w:lvl w:ilvl="0" w:tplc="AF9A4044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46597"/>
    <w:multiLevelType w:val="hybridMultilevel"/>
    <w:tmpl w:val="3ACCF8AC"/>
    <w:lvl w:ilvl="0" w:tplc="5158F158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7FA5"/>
    <w:multiLevelType w:val="hybridMultilevel"/>
    <w:tmpl w:val="A3F432E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9A42EC9"/>
    <w:multiLevelType w:val="hybridMultilevel"/>
    <w:tmpl w:val="1A5EF2A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0D17B4E"/>
    <w:multiLevelType w:val="hybridMultilevel"/>
    <w:tmpl w:val="55DC5FAA"/>
    <w:lvl w:ilvl="0" w:tplc="842AC0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2866"/>
    <w:multiLevelType w:val="hybridMultilevel"/>
    <w:tmpl w:val="195AD074"/>
    <w:lvl w:ilvl="0" w:tplc="842AC0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D0A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20383"/>
    <w:multiLevelType w:val="hybridMultilevel"/>
    <w:tmpl w:val="D1F43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258"/>
    <w:multiLevelType w:val="hybridMultilevel"/>
    <w:tmpl w:val="26249418"/>
    <w:lvl w:ilvl="0" w:tplc="662AD5F4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861"/>
    <w:multiLevelType w:val="hybridMultilevel"/>
    <w:tmpl w:val="77EC228E"/>
    <w:lvl w:ilvl="0" w:tplc="C7C8023E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181E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40BAF"/>
    <w:multiLevelType w:val="hybridMultilevel"/>
    <w:tmpl w:val="ED84A6BA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75C69"/>
    <w:multiLevelType w:val="hybridMultilevel"/>
    <w:tmpl w:val="790ADF94"/>
    <w:lvl w:ilvl="0" w:tplc="B70862BE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07D02"/>
    <w:multiLevelType w:val="hybridMultilevel"/>
    <w:tmpl w:val="F426E4EE"/>
    <w:lvl w:ilvl="0" w:tplc="19E83FB0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D611B"/>
    <w:multiLevelType w:val="hybridMultilevel"/>
    <w:tmpl w:val="6C06B1EA"/>
    <w:lvl w:ilvl="0" w:tplc="842AC064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948D0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43817"/>
    <w:multiLevelType w:val="hybridMultilevel"/>
    <w:tmpl w:val="1B4C790C"/>
    <w:lvl w:ilvl="0" w:tplc="842AC0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4A1D"/>
    <w:multiLevelType w:val="hybridMultilevel"/>
    <w:tmpl w:val="E05CE746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391D"/>
    <w:multiLevelType w:val="hybridMultilevel"/>
    <w:tmpl w:val="8C54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5E59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24DFD"/>
    <w:multiLevelType w:val="hybridMultilevel"/>
    <w:tmpl w:val="EB08245A"/>
    <w:lvl w:ilvl="0" w:tplc="3BCA05AE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2F97"/>
    <w:multiLevelType w:val="hybridMultilevel"/>
    <w:tmpl w:val="C382F176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45102"/>
    <w:multiLevelType w:val="hybridMultilevel"/>
    <w:tmpl w:val="E7124DC2"/>
    <w:lvl w:ilvl="0" w:tplc="C8588752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331AC"/>
    <w:multiLevelType w:val="hybridMultilevel"/>
    <w:tmpl w:val="84A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27EB4"/>
    <w:multiLevelType w:val="hybridMultilevel"/>
    <w:tmpl w:val="89B6A9DC"/>
    <w:lvl w:ilvl="0" w:tplc="318E9A5E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15"/>
  </w:num>
  <w:num w:numId="5">
    <w:abstractNumId w:val="28"/>
  </w:num>
  <w:num w:numId="6">
    <w:abstractNumId w:val="19"/>
  </w:num>
  <w:num w:numId="7">
    <w:abstractNumId w:val="24"/>
  </w:num>
  <w:num w:numId="8">
    <w:abstractNumId w:val="3"/>
  </w:num>
  <w:num w:numId="9">
    <w:abstractNumId w:val="23"/>
  </w:num>
  <w:num w:numId="10">
    <w:abstractNumId w:val="20"/>
  </w:num>
  <w:num w:numId="11">
    <w:abstractNumId w:val="6"/>
  </w:num>
  <w:num w:numId="12">
    <w:abstractNumId w:val="30"/>
  </w:num>
  <w:num w:numId="13">
    <w:abstractNumId w:val="26"/>
  </w:num>
  <w:num w:numId="14">
    <w:abstractNumId w:val="8"/>
  </w:num>
  <w:num w:numId="15">
    <w:abstractNumId w:val="12"/>
  </w:num>
  <w:num w:numId="16">
    <w:abstractNumId w:val="11"/>
  </w:num>
  <w:num w:numId="17">
    <w:abstractNumId w:val="32"/>
  </w:num>
  <w:num w:numId="18">
    <w:abstractNumId w:val="0"/>
  </w:num>
  <w:num w:numId="19">
    <w:abstractNumId w:val="33"/>
  </w:num>
  <w:num w:numId="20">
    <w:abstractNumId w:val="29"/>
  </w:num>
  <w:num w:numId="21">
    <w:abstractNumId w:val="22"/>
  </w:num>
  <w:num w:numId="22">
    <w:abstractNumId w:val="9"/>
  </w:num>
  <w:num w:numId="23">
    <w:abstractNumId w:val="13"/>
  </w:num>
  <w:num w:numId="24">
    <w:abstractNumId w:val="4"/>
  </w:num>
  <w:num w:numId="25">
    <w:abstractNumId w:val="31"/>
  </w:num>
  <w:num w:numId="26">
    <w:abstractNumId w:val="1"/>
  </w:num>
  <w:num w:numId="27">
    <w:abstractNumId w:val="10"/>
  </w:num>
  <w:num w:numId="28">
    <w:abstractNumId w:val="25"/>
  </w:num>
  <w:num w:numId="29">
    <w:abstractNumId w:val="14"/>
  </w:num>
  <w:num w:numId="30">
    <w:abstractNumId w:val="17"/>
  </w:num>
  <w:num w:numId="31">
    <w:abstractNumId w:val="18"/>
  </w:num>
  <w:num w:numId="32">
    <w:abstractNumId w:val="16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E9"/>
    <w:rsid w:val="00037210"/>
    <w:rsid w:val="000420C3"/>
    <w:rsid w:val="000526CC"/>
    <w:rsid w:val="00071DC2"/>
    <w:rsid w:val="00080D8D"/>
    <w:rsid w:val="0008748C"/>
    <w:rsid w:val="000E5A90"/>
    <w:rsid w:val="000F41FF"/>
    <w:rsid w:val="001415EA"/>
    <w:rsid w:val="00194A22"/>
    <w:rsid w:val="001B292B"/>
    <w:rsid w:val="001B41CE"/>
    <w:rsid w:val="001D4086"/>
    <w:rsid w:val="00212589"/>
    <w:rsid w:val="0021692D"/>
    <w:rsid w:val="00221F4A"/>
    <w:rsid w:val="0023218E"/>
    <w:rsid w:val="00235F64"/>
    <w:rsid w:val="00241108"/>
    <w:rsid w:val="00264132"/>
    <w:rsid w:val="002714C4"/>
    <w:rsid w:val="00281576"/>
    <w:rsid w:val="00295760"/>
    <w:rsid w:val="002A0292"/>
    <w:rsid w:val="002B1869"/>
    <w:rsid w:val="002B3C58"/>
    <w:rsid w:val="002B5DF9"/>
    <w:rsid w:val="002B7068"/>
    <w:rsid w:val="002E137E"/>
    <w:rsid w:val="002E3EE0"/>
    <w:rsid w:val="002F7825"/>
    <w:rsid w:val="003049E6"/>
    <w:rsid w:val="003105E9"/>
    <w:rsid w:val="003B48C3"/>
    <w:rsid w:val="003C2258"/>
    <w:rsid w:val="003D74BF"/>
    <w:rsid w:val="003F0BF4"/>
    <w:rsid w:val="003F340A"/>
    <w:rsid w:val="003F6794"/>
    <w:rsid w:val="004068A5"/>
    <w:rsid w:val="00413950"/>
    <w:rsid w:val="00413CF7"/>
    <w:rsid w:val="00424A89"/>
    <w:rsid w:val="00427D7C"/>
    <w:rsid w:val="004410E9"/>
    <w:rsid w:val="00454C1A"/>
    <w:rsid w:val="004716FF"/>
    <w:rsid w:val="004816FB"/>
    <w:rsid w:val="00484532"/>
    <w:rsid w:val="004A6DCE"/>
    <w:rsid w:val="004B5774"/>
    <w:rsid w:val="004B5F38"/>
    <w:rsid w:val="004E799A"/>
    <w:rsid w:val="00500698"/>
    <w:rsid w:val="00501C31"/>
    <w:rsid w:val="00595B48"/>
    <w:rsid w:val="00597759"/>
    <w:rsid w:val="005A3EA9"/>
    <w:rsid w:val="005B4895"/>
    <w:rsid w:val="005B5AFB"/>
    <w:rsid w:val="005E2284"/>
    <w:rsid w:val="005F7236"/>
    <w:rsid w:val="00604EDA"/>
    <w:rsid w:val="006436E9"/>
    <w:rsid w:val="006620D1"/>
    <w:rsid w:val="00671FA9"/>
    <w:rsid w:val="0067382D"/>
    <w:rsid w:val="00690AD4"/>
    <w:rsid w:val="0069259F"/>
    <w:rsid w:val="006A5FC7"/>
    <w:rsid w:val="006B10FE"/>
    <w:rsid w:val="006C1F3C"/>
    <w:rsid w:val="006D4446"/>
    <w:rsid w:val="006D6D70"/>
    <w:rsid w:val="006E72CA"/>
    <w:rsid w:val="00721AB8"/>
    <w:rsid w:val="007347F3"/>
    <w:rsid w:val="00742CF2"/>
    <w:rsid w:val="00747B28"/>
    <w:rsid w:val="007512AF"/>
    <w:rsid w:val="007734FA"/>
    <w:rsid w:val="007761C4"/>
    <w:rsid w:val="007804D0"/>
    <w:rsid w:val="007D3968"/>
    <w:rsid w:val="007D61CA"/>
    <w:rsid w:val="007D6A53"/>
    <w:rsid w:val="007E1B96"/>
    <w:rsid w:val="007E2C91"/>
    <w:rsid w:val="00820A19"/>
    <w:rsid w:val="008228C7"/>
    <w:rsid w:val="008312FA"/>
    <w:rsid w:val="00867BD5"/>
    <w:rsid w:val="0087443C"/>
    <w:rsid w:val="00874468"/>
    <w:rsid w:val="00896821"/>
    <w:rsid w:val="008B2DCE"/>
    <w:rsid w:val="008B5B91"/>
    <w:rsid w:val="008B656C"/>
    <w:rsid w:val="008B6D59"/>
    <w:rsid w:val="008E210B"/>
    <w:rsid w:val="008E32AF"/>
    <w:rsid w:val="008F2710"/>
    <w:rsid w:val="00900E64"/>
    <w:rsid w:val="0091188D"/>
    <w:rsid w:val="00922D87"/>
    <w:rsid w:val="00925818"/>
    <w:rsid w:val="009604B2"/>
    <w:rsid w:val="00961590"/>
    <w:rsid w:val="009803B8"/>
    <w:rsid w:val="00994A96"/>
    <w:rsid w:val="009A6947"/>
    <w:rsid w:val="009B2B29"/>
    <w:rsid w:val="009E3586"/>
    <w:rsid w:val="009E4653"/>
    <w:rsid w:val="009F6F08"/>
    <w:rsid w:val="00A04BCB"/>
    <w:rsid w:val="00A12043"/>
    <w:rsid w:val="00A22C21"/>
    <w:rsid w:val="00A3583D"/>
    <w:rsid w:val="00A56430"/>
    <w:rsid w:val="00A62C05"/>
    <w:rsid w:val="00A747D6"/>
    <w:rsid w:val="00A9073C"/>
    <w:rsid w:val="00A9257A"/>
    <w:rsid w:val="00AA62E6"/>
    <w:rsid w:val="00AB17C2"/>
    <w:rsid w:val="00AB1CBA"/>
    <w:rsid w:val="00AD6531"/>
    <w:rsid w:val="00AE1312"/>
    <w:rsid w:val="00AE695C"/>
    <w:rsid w:val="00AF3C18"/>
    <w:rsid w:val="00AF6F63"/>
    <w:rsid w:val="00B13CFC"/>
    <w:rsid w:val="00B20632"/>
    <w:rsid w:val="00B33B50"/>
    <w:rsid w:val="00B51D4B"/>
    <w:rsid w:val="00B54245"/>
    <w:rsid w:val="00B55A65"/>
    <w:rsid w:val="00B67EF5"/>
    <w:rsid w:val="00B84063"/>
    <w:rsid w:val="00BB1E33"/>
    <w:rsid w:val="00BD2D06"/>
    <w:rsid w:val="00BF0CA9"/>
    <w:rsid w:val="00BF4178"/>
    <w:rsid w:val="00C125A2"/>
    <w:rsid w:val="00C14EE2"/>
    <w:rsid w:val="00C4392C"/>
    <w:rsid w:val="00C45433"/>
    <w:rsid w:val="00C65D2E"/>
    <w:rsid w:val="00CA445C"/>
    <w:rsid w:val="00CB29C9"/>
    <w:rsid w:val="00CD5C82"/>
    <w:rsid w:val="00CE5402"/>
    <w:rsid w:val="00CE56FC"/>
    <w:rsid w:val="00D036AC"/>
    <w:rsid w:val="00D2736C"/>
    <w:rsid w:val="00D326E2"/>
    <w:rsid w:val="00D511A3"/>
    <w:rsid w:val="00D63C9C"/>
    <w:rsid w:val="00D655B1"/>
    <w:rsid w:val="00DA1F0C"/>
    <w:rsid w:val="00DB5ACE"/>
    <w:rsid w:val="00DC35BC"/>
    <w:rsid w:val="00DC45B6"/>
    <w:rsid w:val="00DD196F"/>
    <w:rsid w:val="00DE1044"/>
    <w:rsid w:val="00DE1754"/>
    <w:rsid w:val="00E2518C"/>
    <w:rsid w:val="00E255FF"/>
    <w:rsid w:val="00E26735"/>
    <w:rsid w:val="00E43693"/>
    <w:rsid w:val="00E516FC"/>
    <w:rsid w:val="00E54F62"/>
    <w:rsid w:val="00E834C2"/>
    <w:rsid w:val="00E85A17"/>
    <w:rsid w:val="00EA4ABA"/>
    <w:rsid w:val="00ED0BD2"/>
    <w:rsid w:val="00ED12DB"/>
    <w:rsid w:val="00F03647"/>
    <w:rsid w:val="00F324FF"/>
    <w:rsid w:val="00F51917"/>
    <w:rsid w:val="00F67C24"/>
    <w:rsid w:val="00F91A64"/>
    <w:rsid w:val="00FA2D08"/>
    <w:rsid w:val="00FA2F28"/>
    <w:rsid w:val="00FA5034"/>
    <w:rsid w:val="00FB1B4A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CBBB8D"/>
  <w15:docId w15:val="{BFA5F34D-4EBB-4756-A00B-D9695C0F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A2"/>
  </w:style>
  <w:style w:type="paragraph" w:styleId="Footer">
    <w:name w:val="footer"/>
    <w:basedOn w:val="Normal"/>
    <w:link w:val="FooterChar"/>
    <w:uiPriority w:val="99"/>
    <w:unhideWhenUsed/>
    <w:rsid w:val="00C1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A2"/>
  </w:style>
  <w:style w:type="character" w:styleId="CommentReference">
    <w:name w:val="annotation reference"/>
    <w:basedOn w:val="DefaultParagraphFont"/>
    <w:uiPriority w:val="99"/>
    <w:semiHidden/>
    <w:unhideWhenUsed/>
    <w:rsid w:val="00742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044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</w:divsChild>
        </w:div>
      </w:divsChild>
    </w:div>
    <w:div w:id="17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E6864C8930A449C62C86AF28886CC" ma:contentTypeVersion="13" ma:contentTypeDescription="Create a new document." ma:contentTypeScope="" ma:versionID="7e4c5eec5f97e9a335d896c14933b9f2">
  <xsd:schema xmlns:xsd="http://www.w3.org/2001/XMLSchema" xmlns:xs="http://www.w3.org/2001/XMLSchema" xmlns:p="http://schemas.microsoft.com/office/2006/metadata/properties" xmlns:ns3="66c8bca4-e14c-471a-a947-b0c198432efe" xmlns:ns4="32d12b5c-603e-437e-8b30-f94638a34de1" targetNamespace="http://schemas.microsoft.com/office/2006/metadata/properties" ma:root="true" ma:fieldsID="efa87f027d32bc4cf6dd0070cac5dd4d" ns3:_="" ns4:_="">
    <xsd:import namespace="66c8bca4-e14c-471a-a947-b0c198432efe"/>
    <xsd:import namespace="32d12b5c-603e-437e-8b30-f94638a34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8bca4-e14c-471a-a947-b0c19843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2b5c-603e-437e-8b30-f94638a34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7FBF3-5E10-4522-8C17-F2B4CFD06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FCE19-9F8B-462F-973E-8898F57D3D1D}">
  <ds:schemaRefs>
    <ds:schemaRef ds:uri="http://schemas.microsoft.com/office/2006/metadata/properties"/>
    <ds:schemaRef ds:uri="32d12b5c-603e-437e-8b30-f94638a34de1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66c8bca4-e14c-471a-a947-b0c198432ef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2AB10A-562A-46FB-9D6B-816B54B7A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7C2DB-DB22-46B4-9B5B-889AFE71F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8bca4-e14c-471a-a947-b0c198432efe"/>
    <ds:schemaRef ds:uri="32d12b5c-603e-437e-8b30-f94638a3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Deann Petitgout</cp:lastModifiedBy>
  <cp:revision>3</cp:revision>
  <cp:lastPrinted>2017-02-27T18:05:00Z</cp:lastPrinted>
  <dcterms:created xsi:type="dcterms:W3CDTF">2021-02-11T15:19:00Z</dcterms:created>
  <dcterms:modified xsi:type="dcterms:W3CDTF">2022-07-12T20:07:00Z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0x010100926E6864C8930A449C62C86AF28886CC</vt:lpwstr>
  </property>
</Properties>
</file>